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70E8" w14:textId="77777777" w:rsidR="00771E86" w:rsidRPr="00771E86" w:rsidRDefault="00771E86" w:rsidP="00771E8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71E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Нормативные правовые документы регионального уровня</w:t>
      </w:r>
    </w:p>
    <w:p w14:paraId="382267BF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План по улучшению качества условий осуществления образовательной деятельности образовательными организациями, осуществляющими образовательную деятельность на территории Приморского края, </w:t>
        </w:r>
      </w:hyperlink>
      <w:hyperlink r:id="rId5" w:anchor="7186361956342" w:history="1">
        <w:r w:rsidRPr="00771E86">
          <w:rPr>
            <w:rFonts w:ascii="Tahoma" w:eastAsia="Times New Roman" w:hAnsi="Tahoma" w:cs="Tahoma"/>
            <w:color w:val="008DD3"/>
            <w:sz w:val="24"/>
            <w:szCs w:val="24"/>
            <w:u w:val="single"/>
            <w:lang w:eastAsia="ru-RU"/>
          </w:rPr>
          <w:t>а также иными организациями, осуществляющими образовательную деятельность за счет бюджетных ассигнований федерального и краевого бюджета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по устранению недостатков, выявленных в ходе независимой оценки качества образовательной деятельности организаций в 2020 году</w:t>
        </w:r>
      </w:hyperlink>
    </w:p>
    <w:p w14:paraId="1AF2E0B5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1E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14:paraId="72A33CD1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Предложения по улучшению качества оказания услуг образовательными организациями Приморского края, а также иными организациями, осуществляющими образовательную деятельность за счет бюджетных ассигнований федерального и краевого бюджета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программам.</w:t>
        </w:r>
      </w:hyperlink>
    </w:p>
    <w:p w14:paraId="7B611F8C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04475A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Основные выводы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Приморского края в 2020 году.</w:t>
        </w:r>
      </w:hyperlink>
    </w:p>
    <w:p w14:paraId="37322D86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0941C0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Итоговый рейтинг образовательных организаций 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Приморского края в 2020 году.</w:t>
        </w:r>
      </w:hyperlink>
    </w:p>
    <w:p w14:paraId="4D2C34F2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F80BB8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Аналитический отчет по сбору и обобщению информации о качестве условий осуществления образовательной деятельности в рамках проведения в 2020 году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Приморского края</w:t>
        </w:r>
      </w:hyperlink>
    </w:p>
    <w:p w14:paraId="4DE66996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6D6DDF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ПРОТОКОЛ № 5 от 14.12.2020 заочного заседания общественного совета при министерстве образования Приморского края по проведению независимой оценки качества условий осуществления образовательной деятельности образовательными организациями Приморского края.</w:t>
        </w:r>
      </w:hyperlink>
    </w:p>
    <w:p w14:paraId="501CB756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B24856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Перечень организаций, осуществляющих образовательную деятельность, в отношении которых в 2020 году проводится независимая оценка качества условий осуществления образовательной деятельности.</w:t>
        </w:r>
      </w:hyperlink>
    </w:p>
    <w:p w14:paraId="6A8E133C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84D8B5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ПРОТОКОЛ № 4 от 02.09.2020 заочного заседания общественного совета при министерстве образования Приморского края по проведению независимой оценки качества условий осуществления образовательной деятельности образовательными организациями Приморского края.</w:t>
        </w:r>
      </w:hyperlink>
    </w:p>
    <w:p w14:paraId="6E7A97E1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2183CD" w14:textId="77777777" w:rsidR="00771E86" w:rsidRPr="00771E86" w:rsidRDefault="00771E86" w:rsidP="00771E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771E86">
          <w:rPr>
            <w:rFonts w:ascii="Tahoma" w:eastAsia="Times New Roman" w:hAnsi="Tahoma" w:cs="Tahoma"/>
            <w:color w:val="188DCC"/>
            <w:sz w:val="24"/>
            <w:szCs w:val="24"/>
            <w:u w:val="single"/>
            <w:lang w:eastAsia="ru-RU"/>
          </w:rPr>
          <w:t>План по улучшению качества условий осуществления образовательной деятельности муниципальными образовательными организациями, осуществляющими образовательную деятельность на территории Приморского края, по устранению недостатков, выявленных в ходе независимой оценки качества образовательной деятельности организаций в 2019 году.</w:t>
        </w:r>
      </w:hyperlink>
    </w:p>
    <w:p w14:paraId="25536264" w14:textId="77777777" w:rsidR="00771E86" w:rsidRDefault="00771E86"/>
    <w:sectPr w:rsidR="0077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86"/>
    <w:rsid w:val="007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C397"/>
  <w15:chartTrackingRefBased/>
  <w15:docId w15:val="{91D83EAF-7E6D-4EE2-AC36-C69D9681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upload/%D0%98%D1%82%D0%BE%D0%B3%D0%BE%D0%B2%D1%8B%D0%B9%20%D1%80%D0%B5%D0%B9%D1%82%D0%B8%D0%BD%D0%B3%20%D0%9D%D0%9E%D0%9A%D0%9E%202020.pdf" TargetMode="External"/><Relationship Id="rId13" Type="http://schemas.openxmlformats.org/officeDocument/2006/relationships/hyperlink" Target="https://www.primorsky.ru/upload/%D0%9F%D0%BB%D0%B0%D0%BD%20%D0%BF%D0%BE%20%D1%83%D0%BB%D1%83%D1%87%D1%88%D0%B5%D0%BD%D0%B8%D1%8E%20%D0%BA%D0%B0%D1%87%D0%B5%D1%81%D1%82%D0%B2%D0%B0%2020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orsky.ru/upload/%D0%9E%D1%81%D0%BD%D0%BE%D0%B2%D0%BD%D1%8B%D0%B5%20%D0%B2%D1%8B%D0%B2%D0%BE%D0%B4%D1%8B.pdf" TargetMode="External"/><Relationship Id="rId12" Type="http://schemas.openxmlformats.org/officeDocument/2006/relationships/hyperlink" Target="https://www.primorsky.ru/upload/%D0%9F%D0%A0%D0%9E%D0%A2%D0%9E%D0%9A%D0%9E%D0%9B%20%E2%84%96%204%20%D0%BE%D1%82%2002.09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orsky.ru/upload/%D0%9F%D1%80%D0%B5%D0%B4%D0%BB%D0%BE%D0%B6%D0%B5%D0%BD%D0%B8%D1%8F%20%D0%BF%D0%BE%20%D1%83%D0%BB%D1%83%D1%87%D1%88%D0%B5%D0%BD%D0%B8%D1%8E%20%D0%BA%D0%B0%D1%87%D0%B5%D1%81%D1%82%D0%B2%D0%B0.docx" TargetMode="External"/><Relationship Id="rId11" Type="http://schemas.openxmlformats.org/officeDocument/2006/relationships/hyperlink" Target="https://www.primorsky.ru/upload/%D0%9F%D0%B5%D1%80%D0%B5%D1%87%D0%B5%D0%BD%D1%8C%20%D0%BE%D1%80%D0%B3%D0%B0%D0%BD%D0%B8%D0%B7%D0%B0%D1%86%D0%B8%D0%B9%20%D0%9D%D0%9E%D0%9A%D0%9E%202020.pdf" TargetMode="External"/><Relationship Id="rId5" Type="http://schemas.openxmlformats.org/officeDocument/2006/relationships/hyperlink" Target="https://www.primorsky.ru/authorities/executive-agencies/departments/education/nezavisimaya-otsenka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imorsky.ru/upload/%D0%9F%D0%A0%D0%9E%D0%A2%D0%9E%D0%9A%D0%9E%D0%9B%20%E2%84%96%205%20%D0%BE%D1%82%2014.12.2020.pdf" TargetMode="External"/><Relationship Id="rId4" Type="http://schemas.openxmlformats.org/officeDocument/2006/relationships/hyperlink" Target="https://www.primorsky.ru/upload/%D0%9F%D0%BB%D0%B0%D0%BD%20%D0%BC%D0%B5%D1%80%D0%BE%D0%BF%D1%80%D0%B8%D1%8F%D1%82%D0%B8%D0%B9%20%D0%BF%D0%BE%20%D1%83%D0%BB%D1%83%D1%87%D1%88%D0%B5%D0%BD%D0%B8%D1%8E%20%D0%BA%D0%B0%D1%87%D0%B5%D1%81%D1%82%D0%B2%D0%B0.docx" TargetMode="External"/><Relationship Id="rId9" Type="http://schemas.openxmlformats.org/officeDocument/2006/relationships/hyperlink" Target="https://www.primorsky.ru/upload/%D0%9F%D1%83%D0%B1%D0%BB%D0%B8%D1%87%D0%BD%D1%8B%D0%B9%20%D0%BE%D1%82%D1%87%D0%B5%D1%82%20%D0%9D%D0%9E%D0%9A%D0%9E%202020_%D1%81%D0%BA%D0%B0%D0%B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2021-04-19T09:10:00Z</dcterms:created>
  <dcterms:modified xsi:type="dcterms:W3CDTF">2021-04-19T09:12:00Z</dcterms:modified>
</cp:coreProperties>
</file>