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4E" w:rsidRDefault="00AC5A73">
      <w:pPr>
        <w:spacing w:after="0" w:line="318" w:lineRule="auto"/>
        <w:ind w:left="2238" w:right="2138" w:firstLine="0"/>
        <w:jc w:val="center"/>
      </w:pPr>
      <w:r>
        <w:t xml:space="preserve"> </w:t>
      </w:r>
      <w:r>
        <w:rPr>
          <w:b/>
          <w:sz w:val="28"/>
        </w:rPr>
        <w:t xml:space="preserve">Аннотация к рабочей </w:t>
      </w:r>
      <w:proofErr w:type="gramStart"/>
      <w:r>
        <w:rPr>
          <w:b/>
          <w:sz w:val="28"/>
        </w:rPr>
        <w:t>программе  учебного</w:t>
      </w:r>
      <w:proofErr w:type="gramEnd"/>
      <w:r>
        <w:rPr>
          <w:b/>
          <w:sz w:val="28"/>
        </w:rPr>
        <w:t xml:space="preserve"> предмета «Литературное чтение» </w:t>
      </w:r>
    </w:p>
    <w:p w:rsidR="00C32A4E" w:rsidRDefault="00AC5A73">
      <w:pPr>
        <w:pStyle w:val="1"/>
        <w:ind w:left="-5"/>
      </w:pPr>
      <w:r>
        <w:t xml:space="preserve">1. Документы  </w:t>
      </w:r>
    </w:p>
    <w:p w:rsidR="00C32A4E" w:rsidRDefault="00AC5A73">
      <w:pPr>
        <w:spacing w:after="34"/>
        <w:ind w:left="-15" w:right="4" w:firstLine="566"/>
      </w:pPr>
      <w:r>
        <w:t xml:space="preserve">Рабочая программа </w:t>
      </w:r>
      <w:proofErr w:type="gramStart"/>
      <w:r>
        <w:t>по  учебному</w:t>
      </w:r>
      <w:proofErr w:type="gramEnd"/>
      <w:r>
        <w:t xml:space="preserve"> предмету «Литературное чтение» для 1-4 классов (далее программа) составлена на основе следующих нормативных документов: </w:t>
      </w:r>
    </w:p>
    <w:p w:rsidR="00C32A4E" w:rsidRDefault="00AC5A73">
      <w:pPr>
        <w:numPr>
          <w:ilvl w:val="0"/>
          <w:numId w:val="1"/>
        </w:numPr>
        <w:spacing w:after="29"/>
        <w:ind w:right="4" w:hanging="566"/>
      </w:pPr>
      <w:r>
        <w:t xml:space="preserve">Закон Российской Федерации от 29.12.2012 года №273-ФЗ «Об образовании в Российской Федерации». </w:t>
      </w:r>
    </w:p>
    <w:p w:rsidR="00C32A4E" w:rsidRDefault="00AC5A73">
      <w:pPr>
        <w:numPr>
          <w:ilvl w:val="0"/>
          <w:numId w:val="1"/>
        </w:numPr>
        <w:spacing w:after="33"/>
        <w:ind w:right="4" w:hanging="566"/>
      </w:pPr>
      <w: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</w:t>
      </w:r>
      <w:r>
        <w:t xml:space="preserve">а начального общего образования». </w:t>
      </w:r>
    </w:p>
    <w:p w:rsidR="00C32A4E" w:rsidRDefault="00AC5A73">
      <w:pPr>
        <w:numPr>
          <w:ilvl w:val="0"/>
          <w:numId w:val="1"/>
        </w:numPr>
        <w:ind w:right="4" w:hanging="566"/>
      </w:pPr>
      <w:r>
        <w:t xml:space="preserve">Основная общеобразовательная программа начального общего образования МБОУ «СОШ </w:t>
      </w:r>
    </w:p>
    <w:p w:rsidR="00C32A4E" w:rsidRDefault="00AC5A73">
      <w:pPr>
        <w:ind w:left="-5" w:right="4"/>
      </w:pPr>
      <w:r>
        <w:t>№14 пос. Подъяпольское</w:t>
      </w:r>
      <w:bookmarkStart w:id="0" w:name="_GoBack"/>
      <w:bookmarkEnd w:id="0"/>
      <w:r>
        <w:t xml:space="preserve">»    </w:t>
      </w:r>
    </w:p>
    <w:p w:rsidR="00C32A4E" w:rsidRDefault="00AC5A73">
      <w:pPr>
        <w:spacing w:after="18" w:line="259" w:lineRule="auto"/>
        <w:ind w:left="0" w:firstLine="0"/>
        <w:jc w:val="left"/>
      </w:pPr>
      <w:r>
        <w:t xml:space="preserve"> </w:t>
      </w:r>
    </w:p>
    <w:p w:rsidR="00C32A4E" w:rsidRDefault="00AC5A73">
      <w:pPr>
        <w:pStyle w:val="1"/>
        <w:ind w:left="-5"/>
      </w:pPr>
      <w:r>
        <w:t xml:space="preserve">2. Учебники </w:t>
      </w:r>
    </w:p>
    <w:p w:rsidR="00C32A4E" w:rsidRDefault="00AC5A73">
      <w:pPr>
        <w:ind w:left="-5" w:right="4"/>
      </w:pPr>
      <w:r>
        <w:t xml:space="preserve">Климанова Л. Ф., Горецкий В.Г., Голованова М.В., Виноградская Л.А., </w:t>
      </w:r>
      <w:proofErr w:type="spellStart"/>
      <w:r>
        <w:t>Бойкина</w:t>
      </w:r>
      <w:proofErr w:type="spellEnd"/>
      <w:r>
        <w:t xml:space="preserve"> М.В. Литературное чтение: уч</w:t>
      </w:r>
      <w:r>
        <w:t>ебник для 1 класса</w:t>
      </w:r>
      <w:r>
        <w:rPr>
          <w:b/>
        </w:rPr>
        <w:t xml:space="preserve">  </w:t>
      </w:r>
    </w:p>
    <w:p w:rsidR="00C32A4E" w:rsidRDefault="00AC5A73">
      <w:pPr>
        <w:ind w:left="-5" w:right="4"/>
      </w:pPr>
      <w:r>
        <w:t xml:space="preserve">Климанова Л. Ф., Горецкий В.Г., Голованова М.В., Виноградская Л.А., </w:t>
      </w:r>
      <w:proofErr w:type="spellStart"/>
      <w:r>
        <w:t>Бойкина</w:t>
      </w:r>
      <w:proofErr w:type="spellEnd"/>
      <w:r>
        <w:t xml:space="preserve"> М.В. Литературное чтение: учебник для 2 класса</w:t>
      </w:r>
      <w:r>
        <w:rPr>
          <w:b/>
        </w:rPr>
        <w:t xml:space="preserve"> </w:t>
      </w:r>
    </w:p>
    <w:p w:rsidR="00C32A4E" w:rsidRDefault="00AC5A73">
      <w:pPr>
        <w:ind w:left="-5" w:right="4"/>
      </w:pPr>
      <w:r>
        <w:t xml:space="preserve">Климанова Л. Ф., Горецкий В.Г., Голованова М.В., Виноградская Л.А., </w:t>
      </w:r>
      <w:proofErr w:type="spellStart"/>
      <w:r>
        <w:t>Бойкина</w:t>
      </w:r>
      <w:proofErr w:type="spellEnd"/>
      <w:r>
        <w:t xml:space="preserve"> М.В. Литературное чтение: учебник д</w:t>
      </w:r>
      <w:r>
        <w:t xml:space="preserve">ля 3 класса </w:t>
      </w:r>
    </w:p>
    <w:p w:rsidR="00C32A4E" w:rsidRDefault="00AC5A73">
      <w:pPr>
        <w:ind w:left="-5" w:right="4"/>
      </w:pPr>
      <w:r>
        <w:t xml:space="preserve">Климанова Л. Ф., Горецкий В.Г., Голованова М.В., Виноградская Л.А., </w:t>
      </w:r>
      <w:proofErr w:type="spellStart"/>
      <w:r>
        <w:t>Бойкина</w:t>
      </w:r>
      <w:proofErr w:type="spellEnd"/>
      <w:r>
        <w:t xml:space="preserve"> М.В. Литературное чтение: учебник для 4 класса</w:t>
      </w:r>
      <w:r>
        <w:rPr>
          <w:b/>
        </w:rPr>
        <w:t xml:space="preserve"> </w:t>
      </w:r>
    </w:p>
    <w:p w:rsidR="00C32A4E" w:rsidRDefault="00AC5A73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C32A4E" w:rsidRDefault="00AC5A73">
      <w:pPr>
        <w:spacing w:after="20" w:line="259" w:lineRule="auto"/>
        <w:ind w:left="-5"/>
        <w:jc w:val="left"/>
      </w:pPr>
      <w:r>
        <w:rPr>
          <w:b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C32A4E" w:rsidRDefault="00AC5A73">
      <w:pPr>
        <w:numPr>
          <w:ilvl w:val="0"/>
          <w:numId w:val="2"/>
        </w:numPr>
        <w:ind w:right="4"/>
      </w:pPr>
      <w: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C32A4E" w:rsidRDefault="00AC5A73">
      <w:pPr>
        <w:numPr>
          <w:ilvl w:val="0"/>
          <w:numId w:val="2"/>
        </w:numPr>
        <w:ind w:right="4"/>
      </w:pPr>
      <w:r>
        <w:t>осознание значимости чтения для личного развития; формирование представлений о мире, российской истории и культуре, первона</w:t>
      </w:r>
      <w:r>
        <w:t xml:space="preserve">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:rsidR="00C32A4E" w:rsidRDefault="00AC5A73">
      <w:pPr>
        <w:numPr>
          <w:ilvl w:val="0"/>
          <w:numId w:val="2"/>
        </w:numPr>
        <w:ind w:right="4"/>
      </w:pPr>
      <w:r>
        <w:t>понимание роли чтения, использование разных видов чтения (ознакомительное, изучающее,</w:t>
      </w:r>
      <w:r>
        <w:t xml:space="preserve">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C32A4E" w:rsidRDefault="00AC5A73">
      <w:pPr>
        <w:numPr>
          <w:ilvl w:val="0"/>
          <w:numId w:val="2"/>
        </w:numPr>
        <w:ind w:right="4"/>
      </w:pPr>
      <w:r>
        <w:t>достижение необходимого для продолжения образования уровн</w:t>
      </w:r>
      <w:r>
        <w:t>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</w:t>
      </w:r>
      <w:r>
        <w:t xml:space="preserve">тературоведческих понятий; </w:t>
      </w:r>
    </w:p>
    <w:p w:rsidR="00C32A4E" w:rsidRDefault="00AC5A73">
      <w:pPr>
        <w:numPr>
          <w:ilvl w:val="0"/>
          <w:numId w:val="2"/>
        </w:numPr>
        <w:ind w:right="4"/>
      </w:pPr>
      <w: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C32A4E" w:rsidRDefault="00AC5A73">
      <w:pPr>
        <w:spacing w:after="26" w:line="259" w:lineRule="auto"/>
        <w:ind w:left="0" w:firstLine="0"/>
        <w:jc w:val="left"/>
      </w:pPr>
      <w:r>
        <w:t xml:space="preserve"> </w:t>
      </w:r>
    </w:p>
    <w:p w:rsidR="00C32A4E" w:rsidRDefault="00AC5A73">
      <w:pPr>
        <w:pStyle w:val="1"/>
        <w:ind w:left="-5"/>
      </w:pPr>
      <w:r>
        <w:lastRenderedPageBreak/>
        <w:t xml:space="preserve">4. Место предмета в учебном плане школы </w:t>
      </w:r>
    </w:p>
    <w:p w:rsidR="00C32A4E" w:rsidRDefault="00AC5A73">
      <w:pPr>
        <w:ind w:left="-15" w:right="4" w:firstLine="566"/>
      </w:pPr>
      <w:r>
        <w:t xml:space="preserve">В соответствии с учебным планом МБОУ «СОШ №14 </w:t>
      </w:r>
      <w:proofErr w:type="spellStart"/>
      <w:proofErr w:type="gramStart"/>
      <w:r>
        <w:t>пос.Подъяпольское</w:t>
      </w:r>
      <w:proofErr w:type="spellEnd"/>
      <w:proofErr w:type="gramEnd"/>
      <w:r>
        <w:t>» на уроки обучения чтению в период обучения грамоте выделяется – 92 часа (4 часа в неделю, 23 учебные недели), всего на изучение предмета в начальной школе выделяется 410 (414) ч., из них в 1 классе 36 (4 ч. в неделю, 9 учебных недель)</w:t>
      </w:r>
      <w:r>
        <w:t xml:space="preserve">, во 2,3, классах по 136 ч. (4 часа в неделю, 34 учебные недели), в 4 классе -102 часа (по 3 часа в неделю, 34 учебные недели). </w:t>
      </w:r>
    </w:p>
    <w:p w:rsidR="00C32A4E" w:rsidRDefault="00AC5A73">
      <w:pPr>
        <w:spacing w:after="32" w:line="259" w:lineRule="auto"/>
        <w:ind w:left="0" w:firstLine="0"/>
        <w:jc w:val="left"/>
      </w:pPr>
      <w:r>
        <w:t xml:space="preserve"> </w:t>
      </w:r>
    </w:p>
    <w:p w:rsidR="00C32A4E" w:rsidRDefault="00AC5A73">
      <w:pPr>
        <w:pStyle w:val="1"/>
        <w:ind w:left="-5"/>
      </w:pPr>
      <w:r>
        <w:t xml:space="preserve">5. Периодичность и формы текущего контроля и промежуточной аттестации </w:t>
      </w:r>
    </w:p>
    <w:p w:rsidR="00C32A4E" w:rsidRDefault="00AC5A73">
      <w:pPr>
        <w:ind w:left="-15" w:right="4" w:firstLine="566"/>
      </w:pPr>
      <w:r>
        <w:t>Используемые виды контроля: текущий, промежуточный и и</w:t>
      </w:r>
      <w:r>
        <w:t xml:space="preserve">тоговый. Контроль осуществляется в соответствии с Положением о формах, периодичности и промежуточной аттестации </w:t>
      </w:r>
      <w:proofErr w:type="gramStart"/>
      <w:r>
        <w:t>обучающихся  МБОУ</w:t>
      </w:r>
      <w:proofErr w:type="gramEnd"/>
      <w:r>
        <w:t xml:space="preserve"> 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C32A4E" w:rsidRDefault="00AC5A73">
      <w:pPr>
        <w:spacing w:after="0" w:line="259" w:lineRule="auto"/>
        <w:ind w:left="0" w:firstLine="0"/>
        <w:jc w:val="left"/>
      </w:pPr>
      <w:r>
        <w:t xml:space="preserve"> </w:t>
      </w:r>
    </w:p>
    <w:sectPr w:rsidR="00C32A4E">
      <w:pgSz w:w="11904" w:h="16838"/>
      <w:pgMar w:top="1440" w:right="84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23422"/>
    <w:multiLevelType w:val="hybridMultilevel"/>
    <w:tmpl w:val="8E3E5756"/>
    <w:lvl w:ilvl="0" w:tplc="EFAAEB1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6F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20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4A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43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A9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46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A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65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38201C"/>
    <w:multiLevelType w:val="hybridMultilevel"/>
    <w:tmpl w:val="26084D60"/>
    <w:lvl w:ilvl="0" w:tplc="D390BD3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A00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CF0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66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35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0D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41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4D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8C4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4E"/>
    <w:rsid w:val="00AC5A73"/>
    <w:rsid w:val="00C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2210"/>
  <w15:docId w15:val="{C3E7D314-9BD5-40CF-B53B-656B6206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начальные классы</cp:lastModifiedBy>
  <cp:revision>3</cp:revision>
  <dcterms:created xsi:type="dcterms:W3CDTF">2021-03-22T02:59:00Z</dcterms:created>
  <dcterms:modified xsi:type="dcterms:W3CDTF">2021-03-22T02:59:00Z</dcterms:modified>
</cp:coreProperties>
</file>